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FCE" w:rsidRDefault="00C73FCE" w:rsidP="00C73FCE">
      <w:pPr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73FCE" w:rsidRDefault="00C73FCE" w:rsidP="00C73F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ГЛАВЫ СЕРЕБРЯНСКОГО СЕЛЬСКОГО ПОСЕЛЕНИЯ</w:t>
      </w:r>
    </w:p>
    <w:p w:rsidR="00C73FCE" w:rsidRDefault="00C73FCE" w:rsidP="00C73F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ГАЙНСКОГО МУНИЦИПАЛЬНОГО РАЙОНА ПЕРМСКОГО КРАЯ</w:t>
      </w:r>
    </w:p>
    <w:p w:rsidR="00C73FCE" w:rsidRDefault="00C73FCE" w:rsidP="00C73F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11.02.2013г                                                                                             № 05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мерах  по защите населения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возможных последствий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весеннего паводка 2013г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связи с приближением весеннего паводкового периода и в целях снижения риска возникновения чрезвычайных ситуаций в период  весеннего половодья, для организации работ по пропуску паводковых вод весной 2013 года, обеспечения мероприятий по предупреждению повреждения и уничтожения имущества, гибели скота и иных тяжких последствий в период паводковых вод: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1.Создать при администрации Серебрянского сельского поселении противопаводковую комиссию (приложение№1);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2.Создать аварийно- спасательную группу из числа людей, имеющих  технику, моторные лодки, машины, трактора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приложение №2);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3.Возложить на комиссию обязанности по организации работ, связанных с паводковыми водами на территории поселения. Установить, что решения и указания противопаводковой  комиссии в пределах ее компетенции, являются обязательными для исполнения руководителями предприятий и организаций всех форм собственности.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Разработать и утвердить план мероприятий по обеспечению безаварийного пропуска паводковых вод в 2013г и сохранности материальных ценностей, и обеспечению безопасности в зонах возможного затопления. Мероприятия согласовать с руководителями предприятий и учреждений, расположенных на территории поселения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приложение № 3)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5.На осуществление мер по обеспечению безаварийного пропуска паводковых вод в 2013г выделить средства из резервного фонда.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Оперативную информацию о паводковой обстановке  в случае затопления населенных пунктов и объектов экономики, возникновения ЧС, связанных с прохождением весеннего половодья  предоставлять по телефонам: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2-13-45, 2-19-99.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Назначить 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сбор и передачу оперативной информации Сереброву Раису Владимировну. Телефон 89504720703,  с 1 апреля 2013г.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Постановление главы поселения от 15.03.2012 года №8 «О мерах по защите населения от возможных последствий весеннего паводка 2012 года» считать утратившим силу.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данного распоряжения оставляю за собой и руководителей предприятий и учреждений.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В.Н. Степанов            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Приложение №1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0A3806">
        <w:rPr>
          <w:rFonts w:ascii="Times New Roman" w:hAnsi="Times New Roman" w:cs="Times New Roman"/>
          <w:sz w:val="28"/>
          <w:szCs w:val="28"/>
        </w:rPr>
        <w:t xml:space="preserve">                  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Серебрянского поселения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от 11.02.2013г      № 05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ПРОТИВОПАВОДКОВАЯ  КОМИССИЯ</w:t>
      </w:r>
    </w:p>
    <w:p w:rsidR="00C73FCE" w:rsidRDefault="00C73FCE" w:rsidP="00C73FC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администрации Серебрянского сельского поселения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В.Н. Степанов, глава Серебрянского поселения    - председатель комиссии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Русинов Н.В., директор «Ремжилсервис»               - зам. председателя комиссии;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Гуляева Т.С., фельдшер Серебрянского ФАП              - секретарь комиссии;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4.Яббаров А.Р.., ответственный за  ПБ                              - член комиссии;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Мышкин А.А.., дорожное предприятие                         - член комиссии;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6.Эммрих В.А.., электрик                                                    - член комиссии;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Васильев В.Н., водитель     СПК                                    - член комиссии;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Власов Г.Н., имеющий частную машину                      - член комиссии;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Файзиева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И.И., директор школы п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еребрянка            - член комиссии;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Суханов В.И., директор школы п. Оныл                     - член комиссии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Масленников В.А. ИП                                                   - член комиссии;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Воробьева Н.В., зав. Онылским ФАП                         - член комиссии;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Хайрутдинов А.Ф. УУП                                                - член комиссии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Карась В.В.,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пом</w:t>
      </w:r>
      <w:proofErr w:type="spellEnd"/>
      <w:r>
        <w:rPr>
          <w:rFonts w:ascii="Times New Roman" w:hAnsi="Times New Roman" w:cs="Times New Roman"/>
          <w:sz w:val="28"/>
          <w:szCs w:val="28"/>
        </w:rPr>
        <w:t>. УУП                                                  - член комиссии;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Карманов А.А. ИП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-ч</w:t>
      </w:r>
      <w:proofErr w:type="gramEnd"/>
      <w:r>
        <w:rPr>
          <w:rFonts w:ascii="Times New Roman" w:hAnsi="Times New Roman" w:cs="Times New Roman"/>
          <w:sz w:val="28"/>
          <w:szCs w:val="28"/>
        </w:rPr>
        <w:t>лен комиссии;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16.Гафенко А.Г.                                                                    -член комиссии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Приложение №2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0A3806">
        <w:rPr>
          <w:rFonts w:ascii="Times New Roman" w:hAnsi="Times New Roman" w:cs="Times New Roman"/>
          <w:sz w:val="28"/>
          <w:szCs w:val="28"/>
        </w:rPr>
        <w:t xml:space="preserve">                  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Серебрянского  поселения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от 11.02.2013г    № 05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АВАРИЙНО – СПАСАТЕЛЬНАЯ  ГРУППА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Султанов Фаргат Ахтамович                - тракторист  ТТ-4, МУП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МУП «Ремжилсервис»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Якимов Григорий Григорьевич            - водитель ООО «Дороги Весляны», 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владелец моторной лодки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Пиняк Юрий Степанович                      - водитель, тракторист ЛТ-150  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Марецкий Пётр Владимирович            - водитель,  владелец лодки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 Файзиев Вазих Габдрауфович               -   «    УАЗ, ИП;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Мышкин Александр Анатольевич       - директор ООО «Дороги Весляны»»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 Чудинов Владимир Григорьевич         - водитель скорой помощи;                           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Якимов Василий Васильевич                - водитель, 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ныл</w:t>
      </w:r>
      <w:proofErr w:type="spellEnd"/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Крохалев Анатолий Николаевич         - водитель пожарной машины       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п. Оныл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Васильев Вячеслав Николаевич          - водитель пожарной машины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Гуляева Тамара Степановна                - фельдшер Серебрянского ФАП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Воробьева Надежда Вячеславовна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-ф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ельдшер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Онылского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ФАП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Биктимиров Фарит Фанусович            - водитель ООО СПК «Север- лес»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Сафронов Валерий Александрович   - машинист водогрейных котлов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ДОУ «Березка», владелец лодки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16.Карманов А.А.                                        – механик СГБУ «Пермские леса»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Приложение №2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0A3806">
        <w:rPr>
          <w:rFonts w:ascii="Times New Roman" w:hAnsi="Times New Roman" w:cs="Times New Roman"/>
          <w:sz w:val="28"/>
          <w:szCs w:val="28"/>
        </w:rPr>
        <w:t xml:space="preserve">                  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Серебрянского  поселения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от 15.03.2012г    № 05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СПАСАТЕЛЬНАЯ  ГРУППА</w:t>
      </w:r>
    </w:p>
    <w:p w:rsidR="00C73FCE" w:rsidRDefault="00C73FCE" w:rsidP="00C73F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1.Султанов Фаргат  Ахтамович, тракторист ТТ-4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2.Нарбутас Василий Сергеевич, владелец моторной лодки 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3.Сафронов Валерий Александрович, владелец моторной лодки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4.Якимов Григорий Григорьевич, водитель, владелец моторной лодки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Васильев Вячеслав Николаевич, водитель пожарной автомашины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Гуляева Тамара Степановна, фельдшер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Чудинов Владимир Григорьевич, водитель скорой помощи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8.Марецкий Петр Владимирович, ИП, владелец моторной лодки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9.Драчев Сергей Ярославович, тракторист Т-150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ПУНКТ ВРЕМЕННОГО РАЗМЕЩЕНИЯ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1.Здание больницы  - готовое к приему населения, имеется отопление, отдельные комнаты (палаты), чистые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Здание бывшего Дома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престарелых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 готовое к приему, здание с термосифонным отоплением, дрова имеются, комнаты чистые.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3.Здание Серебрянской средней школы – готовое к приему, здание отапливается, чистое.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Здание Дома культуры МКДУ «Серебрянка» - готовое к приему, отопление имеется.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ПРИВЛЕКАЕМОЙ ТЕХНИКИ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Моторная лодка   - 2 , (частные)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Автомобиль УАЗ-31519   скорая помощь     -1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3.трактор Т-150                                          -1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4.трактор ТТ-4                                           -1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Автомобиль УАЗ-22069 (пассажирский)   -2  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инженерная техника:   бульдозер -2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Автомобиль КРАЗ-260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Фискар</w:t>
      </w:r>
      <w:proofErr w:type="spellEnd"/>
      <w:r>
        <w:rPr>
          <w:rFonts w:ascii="Times New Roman" w:hAnsi="Times New Roman" w:cs="Times New Roman"/>
          <w:sz w:val="28"/>
          <w:szCs w:val="28"/>
        </w:rPr>
        <w:t>)  -1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8.Автомобиль УАЗ-фермер  -3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9.Камаз  (самосвал)            -1                 </w:t>
      </w:r>
    </w:p>
    <w:p w:rsidR="00C73FCE" w:rsidRDefault="00C73FCE" w:rsidP="00C73FC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ЗАПАС  ГСМ на половодье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proofErr w:type="gramStart"/>
      <w:r>
        <w:rPr>
          <w:rFonts w:ascii="Times New Roman" w:hAnsi="Times New Roman" w:cs="Times New Roman"/>
          <w:sz w:val="28"/>
          <w:szCs w:val="28"/>
        </w:rPr>
        <w:t>Диз топливо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- о,5 т</w:t>
      </w:r>
    </w:p>
    <w:p w:rsidR="00C73FCE" w:rsidRDefault="00C73FCE" w:rsidP="00C73FC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2.Бензин              -0,2 т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Утверждаю_______________                                           Приложение № 3                                    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Серебрянского поселения                    </w:t>
      </w:r>
      <w:r w:rsidR="000A3806">
        <w:rPr>
          <w:rFonts w:ascii="Times New Roman" w:hAnsi="Times New Roman" w:cs="Times New Roman"/>
          <w:sz w:val="28"/>
          <w:szCs w:val="28"/>
        </w:rPr>
        <w:t xml:space="preserve">                  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C73FCE" w:rsidRDefault="00C73FCE" w:rsidP="00C73FC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В.Н. Степанов                                                            Серебрянского поселения</w:t>
      </w:r>
    </w:p>
    <w:p w:rsidR="00C73FCE" w:rsidRDefault="00C73FCE" w:rsidP="00C73FCE">
      <w:pPr>
        <w:tabs>
          <w:tab w:val="left" w:pos="654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 15.03.2013г     № 5</w:t>
      </w:r>
    </w:p>
    <w:p w:rsidR="00C73FCE" w:rsidRDefault="00C73FCE" w:rsidP="00C73FCE">
      <w:pPr>
        <w:tabs>
          <w:tab w:val="left" w:pos="65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FCE" w:rsidRDefault="00C73FCE" w:rsidP="00C73FCE">
      <w:pPr>
        <w:tabs>
          <w:tab w:val="left" w:pos="654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Л А Н</w:t>
      </w:r>
    </w:p>
    <w:p w:rsidR="00C73FCE" w:rsidRDefault="00C73FCE" w:rsidP="00C73FCE">
      <w:pPr>
        <w:tabs>
          <w:tab w:val="left" w:pos="6540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противопаводковых мероприятий в 2013 году</w:t>
      </w:r>
    </w:p>
    <w:p w:rsidR="00C73FCE" w:rsidRDefault="00C73FCE" w:rsidP="00C73FCE">
      <w:pPr>
        <w:tabs>
          <w:tab w:val="left" w:pos="885"/>
          <w:tab w:val="center" w:pos="4818"/>
          <w:tab w:val="left" w:pos="654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МО</w:t>
      </w:r>
      <w:r>
        <w:rPr>
          <w:rFonts w:ascii="Times New Roman" w:hAnsi="Times New Roman" w:cs="Times New Roman"/>
          <w:sz w:val="28"/>
          <w:szCs w:val="28"/>
        </w:rPr>
        <w:tab/>
        <w:t>«Серебрянское сельское поселение»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2"/>
        <w:gridCol w:w="4261"/>
        <w:gridCol w:w="2085"/>
        <w:gridCol w:w="2593"/>
      </w:tblGrid>
      <w:tr w:rsidR="00C73FCE" w:rsidTr="00C73FCE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исполнение</w:t>
            </w:r>
          </w:p>
        </w:tc>
      </w:tr>
      <w:tr w:rsidR="00C73FCE" w:rsidTr="00C73FCE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Установить круглосуточный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состоянием  и уровнем   воды в реке « Весляны»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01.04.2013г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В.Н. Степанов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А.С.Гаак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Сереброва Р.В.</w:t>
            </w:r>
          </w:p>
        </w:tc>
      </w:tr>
      <w:tr w:rsidR="00C73FCE" w:rsidTr="00C73FCE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необходимых запасов строительных  материалов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пиломатериалов, гвоздей, обвязочной проволоки, бруса)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март-апрель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В.Н. Степанов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Н.В. Русинов</w:t>
            </w:r>
          </w:p>
        </w:tc>
      </w:tr>
      <w:tr w:rsidR="00C73FCE" w:rsidTr="00C73FCE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прохождении весеннего паводка и проводимой работе по защите населения и территорий  от чрезвычайных  ситуаций, вызванных паводком, состоянии источников питьевой воды (колодцев), путем подворного обхода, объявлениями.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паводковый период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администрации,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Противопаводковая комиссия</w:t>
            </w:r>
          </w:p>
        </w:tc>
      </w:tr>
      <w:tr w:rsidR="00C73FCE" w:rsidTr="00C73FCE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 пешеходных переходов в местах затопления настилом из досок.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до15 апреля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МУП «Ремжилсервис»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Русинов Н.В.</w:t>
            </w:r>
          </w:p>
        </w:tc>
      </w:tr>
      <w:tr w:rsidR="00C73FCE" w:rsidTr="00C73FCE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Взять под контроль подготовку планов мероприятий на  период весенних паводковых вод, руководителям предприятий, учреждений обратив, особое внимание на вопросы: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-подготовка спасательных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я эвакуации из зон возможного затопления людей, скота и имущества;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-подготовка к возможному затоплению зданий, сооружений электроустановок;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-подготовка помещений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размещения людей, скота, имущества на период весеннего паводка;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-обеспечение безопасности учащихся;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-охрана общественного порядка предупреждение краж, предупреждения и тушения пожаров в зонах затопления, своевременного и полного оказания медицинской помощи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эвакуированным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зон затопления;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-обеспечение продуктами питания, предметами первой необходимости, граждан, временно отселяемых из зоны подтопления;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-создание запасов нефтепродуктов;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-проведение сходов граждан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момента издания распоряжения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противопаводковая</w:t>
            </w:r>
            <w:proofErr w:type="spellEnd"/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</w:p>
        </w:tc>
      </w:tr>
      <w:tr w:rsidR="00C73FCE" w:rsidTr="00C73FCE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работ по предотвращению разрушения дорог, мостов, дамб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15.04.2013г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Мышкин А.А, 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Дорожное предприятие,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Масленников В.А. ИП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C73FCE" w:rsidTr="00C73FCE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Установить постоянный контроль с приближением паводка за зонами возможного затопления (ул. Набережная)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15.04.2013г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Противопаводковая комиссия</w:t>
            </w:r>
          </w:p>
        </w:tc>
      </w:tr>
      <w:tr w:rsidR="00C73FCE" w:rsidTr="00C73FCE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надежной, бесперебойной работы связи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период паводка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Ростелеком</w:t>
            </w:r>
          </w:p>
        </w:tc>
      </w:tr>
      <w:tr w:rsidR="00C73FCE" w:rsidTr="00C73FCE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охраны общественного порядка на пунктах временного размещения жителей, и сохранность имущества и материальных ценностей от мародерства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период паводка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УУП</w:t>
            </w:r>
          </w:p>
          <w:p w:rsidR="00C73FCE" w:rsidRDefault="00C73FCE" w:rsidP="00C73FCE">
            <w:pPr>
              <w:tabs>
                <w:tab w:val="left" w:pos="654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Хайрутдинов А.Ф.</w:t>
            </w:r>
          </w:p>
          <w:p w:rsidR="00C73FCE" w:rsidRDefault="00C73FCE" w:rsidP="00C73FC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Карась В.В.</w:t>
            </w:r>
          </w:p>
        </w:tc>
      </w:tr>
    </w:tbl>
    <w:p w:rsidR="00C73FCE" w:rsidRDefault="00C73FCE" w:rsidP="00C73FCE">
      <w:pPr>
        <w:tabs>
          <w:tab w:val="left" w:pos="94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FCE" w:rsidRDefault="00C73FCE" w:rsidP="00C73FCE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1BE1" w:rsidRDefault="00FE1BE1" w:rsidP="00C73FCE">
      <w:pPr>
        <w:contextualSpacing/>
      </w:pPr>
    </w:p>
    <w:sectPr w:rsidR="00FE1BE1" w:rsidSect="00FC4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3FCE"/>
    <w:rsid w:val="000A3806"/>
    <w:rsid w:val="00C73FCE"/>
    <w:rsid w:val="00FC412E"/>
    <w:rsid w:val="00FE1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6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1644</Words>
  <Characters>9375</Characters>
  <Application>Microsoft Office Word</Application>
  <DocSecurity>0</DocSecurity>
  <Lines>78</Lines>
  <Paragraphs>21</Paragraphs>
  <ScaleCrop>false</ScaleCrop>
  <Company>Reanimator Extreme Edition</Company>
  <LinksUpToDate>false</LinksUpToDate>
  <CharactersWithSpaces>10998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2013-04-02T12:39:00Z</dcterms:created>
  <dcterms:modified xsi:type="dcterms:W3CDTF">2013-04-04T06:14:00Z</dcterms:modified>
</cp:coreProperties>
</file>